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6538" w14:textId="1DAB872F" w:rsidR="00DA6D2B" w:rsidRPr="00DA6D2B" w:rsidRDefault="00DA6D2B" w:rsidP="00DA6D2B">
      <w:pPr>
        <w:jc w:val="center"/>
        <w:rPr>
          <w:rFonts w:ascii="Times New Roman" w:hAnsi="Times New Roman" w:cs="Times New Roman"/>
          <w:b/>
          <w:bCs/>
        </w:rPr>
      </w:pPr>
      <w:r w:rsidRPr="00DA6D2B">
        <w:rPr>
          <w:rFonts w:ascii="Times New Roman" w:hAnsi="Times New Roman" w:cs="Times New Roman"/>
          <w:b/>
          <w:bCs/>
        </w:rPr>
        <w:t>ПОРЯДОК ВІДСТУПЛЕННЯ ПРАВА ВИМОГИ ЗА ДОГОВОРОМ ПРО СПОЖИВЧИЙ КРЕДИТ НОВОМУ КРЕДИТОДАВЦЮ В ТОВАРИСТВІ З ОБМЕЖЕНОЮ ВІДПОВІДАЛЬНІСТЮ «</w:t>
      </w:r>
      <w:r>
        <w:rPr>
          <w:rFonts w:ascii="Times New Roman" w:hAnsi="Times New Roman" w:cs="Times New Roman"/>
          <w:b/>
          <w:bCs/>
          <w:lang w:val="uk-UA"/>
        </w:rPr>
        <w:t>ФІНАНСОВА КОМПАНІЯ «</w:t>
      </w:r>
      <w:r w:rsidR="00C25DF6">
        <w:rPr>
          <w:rFonts w:ascii="Times New Roman" w:hAnsi="Times New Roman" w:cs="Times New Roman"/>
          <w:b/>
          <w:bCs/>
          <w:lang w:val="uk-UA"/>
        </w:rPr>
        <w:t>ПРОГРЕСИВНІ ФІНАНСИ</w:t>
      </w:r>
      <w:r w:rsidRPr="00DA6D2B">
        <w:rPr>
          <w:rFonts w:ascii="Times New Roman" w:hAnsi="Times New Roman" w:cs="Times New Roman"/>
          <w:b/>
          <w:bCs/>
        </w:rPr>
        <w:t>»</w:t>
      </w:r>
    </w:p>
    <w:p w14:paraId="7A68641A" w14:textId="0A35713B" w:rsidR="00DA6D2B" w:rsidRPr="00DA6D2B" w:rsidRDefault="00DA6D2B" w:rsidP="00DA6D2B">
      <w:pPr>
        <w:jc w:val="both"/>
        <w:rPr>
          <w:rFonts w:ascii="Times New Roman" w:hAnsi="Times New Roman" w:cs="Times New Roman"/>
        </w:rPr>
      </w:pPr>
      <w:r w:rsidRPr="00DA6D2B">
        <w:rPr>
          <w:rFonts w:ascii="Times New Roman" w:hAnsi="Times New Roman" w:cs="Times New Roman"/>
        </w:rPr>
        <w:t xml:space="preserve"> </w:t>
      </w:r>
      <w:r>
        <w:rPr>
          <w:rFonts w:ascii="Times New Roman" w:hAnsi="Times New Roman" w:cs="Times New Roman"/>
          <w:lang w:val="uk-UA"/>
        </w:rPr>
        <w:t xml:space="preserve">           </w:t>
      </w:r>
      <w:r w:rsidRPr="00DA6D2B">
        <w:rPr>
          <w:rFonts w:ascii="Times New Roman" w:hAnsi="Times New Roman" w:cs="Times New Roman"/>
        </w:rPr>
        <w:t>1. Відступлення права вимоги за Договором про надання кредиту (споживчий кредит) (далі – «Договір») Позичальника здійснюється відповідно до цивільного законодавства України з урахуванням особливостей, встановлених Законом України «Про споживче кредитування». Укладення ТОВАРИСТВОМ З ОБМЕЖЕНОЮ ВІДПОВІДАЛЬНІСТЮ «</w:t>
      </w:r>
      <w:r>
        <w:rPr>
          <w:rFonts w:ascii="Times New Roman" w:hAnsi="Times New Roman" w:cs="Times New Roman"/>
          <w:lang w:val="uk-UA"/>
        </w:rPr>
        <w:t>ФІНАНСОВА КОМПАНІЯ «</w:t>
      </w:r>
      <w:r w:rsidR="00C25DF6">
        <w:rPr>
          <w:rFonts w:ascii="Times New Roman" w:hAnsi="Times New Roman" w:cs="Times New Roman"/>
          <w:lang w:val="uk-UA"/>
        </w:rPr>
        <w:t>ПРОГРЕСИВНІ ФІНАНСИ</w:t>
      </w:r>
      <w:r w:rsidRPr="00DA6D2B">
        <w:rPr>
          <w:rFonts w:ascii="Times New Roman" w:hAnsi="Times New Roman" w:cs="Times New Roman"/>
        </w:rPr>
        <w:t xml:space="preserve">» (надалі – «Фінансова установа») відповідного договору відступлення права вимоги здійснюється без додаткового погодження (без згоди) умов договору з Позичальником. </w:t>
      </w:r>
    </w:p>
    <w:p w14:paraId="3DE8D1D8" w14:textId="37B49A56" w:rsidR="00DA6D2B" w:rsidRPr="00DA6D2B" w:rsidRDefault="00DA6D2B" w:rsidP="00DA6D2B">
      <w:pPr>
        <w:jc w:val="both"/>
        <w:rPr>
          <w:rFonts w:ascii="Times New Roman" w:hAnsi="Times New Roman" w:cs="Times New Roman"/>
        </w:rPr>
      </w:pPr>
      <w:r>
        <w:rPr>
          <w:rFonts w:ascii="Times New Roman" w:hAnsi="Times New Roman" w:cs="Times New Roman"/>
          <w:lang w:val="uk-UA"/>
        </w:rPr>
        <w:t xml:space="preserve">            </w:t>
      </w:r>
      <w:r w:rsidRPr="00DA6D2B">
        <w:rPr>
          <w:rFonts w:ascii="Times New Roman" w:hAnsi="Times New Roman" w:cs="Times New Roman"/>
        </w:rPr>
        <w:t>2. Фінансова установа, в разі укладення договору про відступлення права вимоги за Договором до врегулювання простроченої заборгованості, зобов’язана протягом 10 робочих днів з дати відступлення права вимоги за Договором повідомити Позичальника (споживача) у спосіб, визначений частиною першою статті 25 Закону України «Про споживче кредитування» та передбачений Договором, про такий факт та про передачу персональних даних Позичальника (споживача),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Зазначений обов’язок зберігається за новим кредитором у разі подальшого відступлення права вимоги за відповідним договором.</w:t>
      </w:r>
    </w:p>
    <w:p w14:paraId="1B5CD6FD" w14:textId="798E5D36" w:rsidR="00DA6D2B" w:rsidRPr="00DA6D2B" w:rsidRDefault="00DA6D2B" w:rsidP="00DA6D2B">
      <w:pPr>
        <w:jc w:val="both"/>
        <w:rPr>
          <w:rFonts w:ascii="Times New Roman" w:hAnsi="Times New Roman" w:cs="Times New Roman"/>
        </w:rPr>
      </w:pPr>
      <w:r w:rsidRPr="00DA6D2B">
        <w:rPr>
          <w:rFonts w:ascii="Times New Roman" w:hAnsi="Times New Roman" w:cs="Times New Roman"/>
        </w:rPr>
        <w:t xml:space="preserve"> </w:t>
      </w:r>
      <w:r>
        <w:rPr>
          <w:rFonts w:ascii="Times New Roman" w:hAnsi="Times New Roman" w:cs="Times New Roman"/>
          <w:lang w:val="uk-UA"/>
        </w:rPr>
        <w:t xml:space="preserve">           </w:t>
      </w:r>
      <w:r w:rsidRPr="00DA6D2B">
        <w:rPr>
          <w:rFonts w:ascii="Times New Roman" w:hAnsi="Times New Roman" w:cs="Times New Roman"/>
        </w:rPr>
        <w:t xml:space="preserve">3. Відступлення права вимоги за Договором допускається фінансовій установі, яка відповідно до закону має право надавати кошти у позику, в тому числі на умовах фінансового кредиту, та/або послуги з факторингу. У разі якщо особа, яка не є фінансовою установою, яка відповідно до закону має право надавати кошти у позику, в тому числі на умовах фінансового кредиту, та/або послуги з факторингу, набуває право вимоги за Договором у результаті правонаступництва або відповідно до закону, така особа не має права самостійно врегульовувати прострочену заборгованість та зобов’язана залучити до врегулювання простроченої заборгованості колекторську компанію (зазначена вимога не поширюється на Фонд гарантування вкладів фізичних осіб). </w:t>
      </w:r>
    </w:p>
    <w:p w14:paraId="330FEFB6" w14:textId="6F16216C" w:rsidR="00DA6D2B" w:rsidRPr="00DA6D2B" w:rsidRDefault="00DA6D2B" w:rsidP="00DA6D2B">
      <w:pPr>
        <w:jc w:val="both"/>
        <w:rPr>
          <w:rFonts w:ascii="Times New Roman" w:hAnsi="Times New Roman" w:cs="Times New Roman"/>
        </w:rPr>
      </w:pPr>
      <w:r>
        <w:rPr>
          <w:rFonts w:ascii="Times New Roman" w:hAnsi="Times New Roman" w:cs="Times New Roman"/>
          <w:lang w:val="uk-UA"/>
        </w:rPr>
        <w:t xml:space="preserve">           </w:t>
      </w:r>
      <w:r w:rsidRPr="00DA6D2B">
        <w:rPr>
          <w:rFonts w:ascii="Times New Roman" w:hAnsi="Times New Roman" w:cs="Times New Roman"/>
        </w:rPr>
        <w:t xml:space="preserve">4. Після укладення договору відступлення права вимоги новому кредиторові передаються всі документи, що підтверджують зобов'язання Позичальника, і далі йому необхідно в письмовій формі повідомити Позичальника про перехід до нього відповідних прав. </w:t>
      </w:r>
    </w:p>
    <w:p w14:paraId="1757A992" w14:textId="0048DAE7" w:rsidR="00DA6D2B" w:rsidRPr="00DA6D2B" w:rsidRDefault="00DA6D2B" w:rsidP="00DA6D2B">
      <w:pPr>
        <w:jc w:val="both"/>
        <w:rPr>
          <w:rFonts w:ascii="Times New Roman" w:hAnsi="Times New Roman" w:cs="Times New Roman"/>
        </w:rPr>
      </w:pPr>
      <w:r>
        <w:rPr>
          <w:rFonts w:ascii="Times New Roman" w:hAnsi="Times New Roman" w:cs="Times New Roman"/>
          <w:lang w:val="uk-UA"/>
        </w:rPr>
        <w:t xml:space="preserve">           </w:t>
      </w:r>
      <w:r w:rsidRPr="00DA6D2B">
        <w:rPr>
          <w:rFonts w:ascii="Times New Roman" w:hAnsi="Times New Roman" w:cs="Times New Roman"/>
        </w:rPr>
        <w:t>5. До нового кредитора переходять передбачені Законом України «Про споживче кредитування» зобов’язання Кредитодавця, зокрема щодо взаємодії із споживачами при врегулюванні простроченої заборгованості (вимоги щодо етичної поведінки).</w:t>
      </w:r>
    </w:p>
    <w:p w14:paraId="262220CB" w14:textId="6F7C92FD" w:rsidR="0030630F" w:rsidRPr="00DA6D2B" w:rsidRDefault="00DA6D2B" w:rsidP="00DA6D2B">
      <w:pPr>
        <w:jc w:val="both"/>
        <w:rPr>
          <w:rFonts w:ascii="Times New Roman" w:hAnsi="Times New Roman" w:cs="Times New Roman"/>
          <w:lang w:val="uk-UA"/>
        </w:rPr>
      </w:pPr>
      <w:r>
        <w:t xml:space="preserve"> </w:t>
      </w:r>
      <w:r w:rsidRPr="00DA6D2B">
        <w:rPr>
          <w:rFonts w:ascii="Times New Roman" w:hAnsi="Times New Roman" w:cs="Times New Roman"/>
        </w:rPr>
        <w:t>6. Новий кредитор не має права залучати колекторську компанію до врегулювання простроченої заборгованості, якщо умовами Договору, за яким набуто право вимоги, не передбачено таке право кредитодавця. Положення цієї статті застосовуються до всіх подальших відступлень права вимоги за Договором, які здійснюються новим кредитором. Фінансова установа на своєму сайті (http://</w:t>
      </w:r>
      <w:proofErr w:type="spellStart"/>
      <w:r w:rsidR="00C25DF6">
        <w:rPr>
          <w:rFonts w:ascii="Times New Roman" w:hAnsi="Times New Roman" w:cs="Times New Roman"/>
          <w:lang w:val="en-US"/>
        </w:rPr>
        <w:t>fcprogressive</w:t>
      </w:r>
      <w:proofErr w:type="spellEnd"/>
      <w:r w:rsidR="00C25DF6" w:rsidRPr="00C25DF6">
        <w:rPr>
          <w:rFonts w:ascii="Times New Roman" w:hAnsi="Times New Roman" w:cs="Times New Roman"/>
          <w:lang w:val="ru-RU"/>
        </w:rPr>
        <w:t>.</w:t>
      </w:r>
      <w:proofErr w:type="spellStart"/>
      <w:r w:rsidR="00C25DF6">
        <w:rPr>
          <w:rFonts w:ascii="Times New Roman" w:hAnsi="Times New Roman" w:cs="Times New Roman"/>
          <w:lang w:val="en-US"/>
        </w:rPr>
        <w:t>uafin</w:t>
      </w:r>
      <w:proofErr w:type="spellEnd"/>
      <w:r w:rsidR="00C25DF6" w:rsidRPr="00C25DF6">
        <w:rPr>
          <w:rFonts w:ascii="Times New Roman" w:hAnsi="Times New Roman" w:cs="Times New Roman"/>
          <w:lang w:val="ru-RU"/>
        </w:rPr>
        <w:t>.</w:t>
      </w:r>
      <w:r w:rsidR="00C25DF6">
        <w:rPr>
          <w:rFonts w:ascii="Times New Roman" w:hAnsi="Times New Roman" w:cs="Times New Roman"/>
          <w:lang w:val="en-US"/>
        </w:rPr>
        <w:t>net</w:t>
      </w:r>
      <w:r w:rsidRPr="00DA6D2B">
        <w:rPr>
          <w:rFonts w:ascii="Times New Roman" w:hAnsi="Times New Roman" w:cs="Times New Roman"/>
        </w:rPr>
        <w:t>/) надає перелік контактних даних нового кредитора, за якими приймаються звернення споживачів фіна</w:t>
      </w:r>
      <w:bookmarkStart w:id="0" w:name="_GoBack"/>
      <w:bookmarkEnd w:id="0"/>
      <w:r w:rsidRPr="00DA6D2B">
        <w:rPr>
          <w:rFonts w:ascii="Times New Roman" w:hAnsi="Times New Roman" w:cs="Times New Roman"/>
        </w:rPr>
        <w:t>нсових послу</w:t>
      </w:r>
      <w:r>
        <w:rPr>
          <w:rFonts w:ascii="Times New Roman" w:hAnsi="Times New Roman" w:cs="Times New Roman"/>
          <w:lang w:val="uk-UA"/>
        </w:rPr>
        <w:t>г.</w:t>
      </w:r>
    </w:p>
    <w:sectPr w:rsidR="0030630F" w:rsidRPr="00DA6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36"/>
    <w:rsid w:val="0030630F"/>
    <w:rsid w:val="004773DF"/>
    <w:rsid w:val="00506736"/>
    <w:rsid w:val="00C25DF6"/>
    <w:rsid w:val="00DA6D2B"/>
    <w:rsid w:val="00FF69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71DE"/>
  <w15:chartTrackingRefBased/>
  <w15:docId w15:val="{F7CEE06B-4FB3-4746-A4B3-3E46BB74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Sholohova</dc:creator>
  <cp:keywords/>
  <dc:description/>
  <cp:lastModifiedBy>Lenovo</cp:lastModifiedBy>
  <cp:revision>5</cp:revision>
  <dcterms:created xsi:type="dcterms:W3CDTF">2023-10-17T13:33:00Z</dcterms:created>
  <dcterms:modified xsi:type="dcterms:W3CDTF">2023-10-30T16:35:00Z</dcterms:modified>
</cp:coreProperties>
</file>